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A8" w:rsidRPr="00F365BB" w:rsidRDefault="00090AC5" w:rsidP="007530EE">
      <w:pPr>
        <w:rPr>
          <w:rFonts w:cstheme="minorHAnsi"/>
          <w:b/>
          <w:color w:val="4472C4" w:themeColor="accent5"/>
        </w:rPr>
      </w:pPr>
      <w:r>
        <w:rPr>
          <w:rFonts w:cstheme="minorHAnsi"/>
          <w:b/>
          <w:noProof/>
          <w:color w:val="4472C4" w:themeColor="accent5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-604520</wp:posOffset>
            </wp:positionV>
            <wp:extent cx="5760720" cy="19202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oz-UL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3674A8" w:rsidRPr="00F365BB" w:rsidRDefault="003674A8" w:rsidP="007530EE">
      <w:pPr>
        <w:rPr>
          <w:rFonts w:cstheme="minorHAnsi"/>
          <w:b/>
          <w:color w:val="4472C4" w:themeColor="accent5"/>
        </w:rPr>
      </w:pPr>
    </w:p>
    <w:p w:rsidR="00BD6A13" w:rsidRDefault="00BD6A13" w:rsidP="00292BE1">
      <w:pPr>
        <w:pStyle w:val="hlavntext"/>
        <w:rPr>
          <w:rFonts w:asciiTheme="minorHAnsi" w:hAnsiTheme="minorHAnsi" w:cstheme="minorHAnsi"/>
          <w:b/>
          <w:sz w:val="22"/>
          <w:szCs w:val="22"/>
        </w:rPr>
      </w:pPr>
    </w:p>
    <w:p w:rsidR="00DB6F56" w:rsidRDefault="003674A8" w:rsidP="003674A8">
      <w:pPr>
        <w:pStyle w:val="hlav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 xml:space="preserve">Přijme </w:t>
      </w:r>
    </w:p>
    <w:p w:rsidR="00BD6A13" w:rsidRPr="00AE4A28" w:rsidRDefault="00CD5C3A" w:rsidP="00CD5C3A">
      <w:pPr>
        <w:pStyle w:val="hlavntex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</w:t>
      </w:r>
      <w:r w:rsidR="00BD6A13">
        <w:rPr>
          <w:rFonts w:asciiTheme="minorHAnsi" w:hAnsiTheme="minorHAnsi" w:cstheme="minorHAnsi"/>
          <w:b/>
          <w:sz w:val="32"/>
          <w:szCs w:val="32"/>
        </w:rPr>
        <w:t>ékaře</w:t>
      </w:r>
      <w:r>
        <w:rPr>
          <w:rFonts w:asciiTheme="minorHAnsi" w:hAnsiTheme="minorHAnsi" w:cstheme="minorHAnsi"/>
          <w:b/>
          <w:sz w:val="32"/>
          <w:szCs w:val="32"/>
        </w:rPr>
        <w:t xml:space="preserve"> na </w:t>
      </w:r>
      <w:r w:rsidR="00EE70CB" w:rsidRPr="00EE70CB">
        <w:rPr>
          <w:rFonts w:asciiTheme="minorHAnsi" w:hAnsiTheme="minorHAnsi"/>
          <w:b/>
          <w:bCs/>
          <w:sz w:val="32"/>
          <w:szCs w:val="32"/>
        </w:rPr>
        <w:t>Kliniku ORL a chirurgie hlavy a krku, akreditovaného pracoviště II. stupně</w:t>
      </w:r>
    </w:p>
    <w:p w:rsidR="008901E4" w:rsidRPr="00F365BB" w:rsidRDefault="008901E4" w:rsidP="00880F87">
      <w:pPr>
        <w:pStyle w:val="hlavntext"/>
        <w:rPr>
          <w:rFonts w:asciiTheme="minorHAnsi" w:hAnsiTheme="minorHAnsi" w:cstheme="minorHAnsi"/>
          <w:b/>
          <w:sz w:val="22"/>
          <w:szCs w:val="22"/>
        </w:rPr>
      </w:pPr>
    </w:p>
    <w:p w:rsidR="003674A8" w:rsidRPr="00F365BB" w:rsidRDefault="003674A8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>Požadujeme:</w:t>
      </w:r>
    </w:p>
    <w:p w:rsidR="003674A8" w:rsidRPr="00F365BB" w:rsidRDefault="000D6B62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vysokoškolské vzdělání</w:t>
      </w:r>
      <w:r w:rsidR="003674A8" w:rsidRPr="00F365BB">
        <w:rPr>
          <w:rFonts w:asciiTheme="minorHAnsi" w:hAnsiTheme="minorHAnsi" w:cstheme="minorHAnsi"/>
          <w:sz w:val="22"/>
          <w:szCs w:val="22"/>
        </w:rPr>
        <w:t xml:space="preserve"> – lékařská fakulta</w:t>
      </w:r>
    </w:p>
    <w:p w:rsidR="003674A8" w:rsidRPr="00F365BB" w:rsidRDefault="003674A8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zájem o vzdělání v oboru</w:t>
      </w:r>
    </w:p>
    <w:p w:rsidR="003674A8" w:rsidRPr="00F365BB" w:rsidRDefault="003674A8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bezúhonnost a zdravotní způsobilost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spolehlivost, dobré komunikační schopnosti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schopnost samostatné a týmové práce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>znalost práce na PC (Word, Excel)</w:t>
      </w:r>
    </w:p>
    <w:p w:rsidR="00F636F4" w:rsidRPr="00D16B3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16B3B">
        <w:rPr>
          <w:rFonts w:asciiTheme="minorHAnsi" w:hAnsiTheme="minorHAnsi" w:cstheme="minorHAnsi"/>
          <w:b/>
          <w:sz w:val="22"/>
          <w:szCs w:val="22"/>
        </w:rPr>
        <w:t>výhodou specializovaná způsobilost v</w:t>
      </w:r>
      <w:r w:rsidR="00440CBB" w:rsidRPr="00D16B3B">
        <w:rPr>
          <w:rFonts w:asciiTheme="minorHAnsi" w:hAnsiTheme="minorHAnsi" w:cstheme="minorHAnsi"/>
          <w:b/>
          <w:sz w:val="22"/>
          <w:szCs w:val="22"/>
        </w:rPr>
        <w:t> </w:t>
      </w:r>
      <w:r w:rsidRPr="00D16B3B">
        <w:rPr>
          <w:rFonts w:asciiTheme="minorHAnsi" w:hAnsiTheme="minorHAnsi" w:cstheme="minorHAnsi"/>
          <w:b/>
          <w:sz w:val="22"/>
          <w:szCs w:val="22"/>
        </w:rPr>
        <w:t>oboru</w:t>
      </w:r>
    </w:p>
    <w:p w:rsidR="00440CBB" w:rsidRPr="00F365BB" w:rsidRDefault="00440CBB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D16B3B">
        <w:rPr>
          <w:rFonts w:asciiTheme="minorHAnsi" w:hAnsiTheme="minorHAnsi" w:cstheme="minorHAnsi"/>
          <w:b/>
          <w:sz w:val="22"/>
          <w:szCs w:val="22"/>
        </w:rPr>
        <w:t>vhodné pro absolventy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>Nabízíme:</w:t>
      </w:r>
    </w:p>
    <w:p w:rsidR="00EE70CB" w:rsidRDefault="00EE70CB" w:rsidP="00EE70CB">
      <w:pPr>
        <w:pStyle w:val="hlavntext"/>
        <w:tabs>
          <w:tab w:val="left" w:pos="5610"/>
        </w:tabs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moderní a příjemné pracovní prostředí</w:t>
      </w:r>
    </w:p>
    <w:p w:rsidR="00EE70CB" w:rsidRPr="00EE70CB" w:rsidRDefault="00EE70CB" w:rsidP="00EE70CB">
      <w:pPr>
        <w:pStyle w:val="hlavntext"/>
        <w:tabs>
          <w:tab w:val="left" w:pos="5610"/>
        </w:tabs>
        <w:spacing w:after="0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EE70CB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široké možnosti operativy vč. robotické chirurgie TORS a dětské operativy</w:t>
      </w:r>
    </w:p>
    <w:p w:rsidR="00EE70CB" w:rsidRDefault="00EE70CB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podpora</w:t>
      </w: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profesního rozvoje</w:t>
      </w:r>
    </w:p>
    <w:p w:rsidR="00440CBB" w:rsidRPr="00EA0F99" w:rsidRDefault="00440CBB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A0F99">
        <w:rPr>
          <w:rFonts w:asciiTheme="minorHAnsi" w:hAnsiTheme="minorHAnsi" w:cstheme="minorHAnsi"/>
          <w:b/>
          <w:sz w:val="22"/>
          <w:szCs w:val="22"/>
        </w:rPr>
        <w:t>nadstandardní platové podmínky</w:t>
      </w:r>
    </w:p>
    <w:p w:rsidR="00440CBB" w:rsidRDefault="00090AC5" w:rsidP="00440CBB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náborový příspěvek až 15</w:t>
      </w:r>
      <w:r w:rsidR="00440CBB">
        <w:rPr>
          <w:rFonts w:asciiTheme="minorHAnsi" w:hAnsiTheme="minorHAnsi" w:cstheme="minorHAnsi"/>
          <w:b/>
          <w:sz w:val="22"/>
          <w:szCs w:val="22"/>
        </w:rPr>
        <w:t>0</w:t>
      </w:r>
      <w:r w:rsidR="00440CBB" w:rsidRPr="00EA0F99">
        <w:rPr>
          <w:rFonts w:asciiTheme="minorHAnsi" w:hAnsiTheme="minorHAnsi" w:cstheme="minorHAnsi"/>
          <w:b/>
          <w:sz w:val="22"/>
          <w:szCs w:val="22"/>
        </w:rPr>
        <w:t> 000 Kč</w:t>
      </w:r>
    </w:p>
    <w:p w:rsidR="00D16B3B" w:rsidRDefault="00D16B3B" w:rsidP="00440CBB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flexibilní úvazek (0,1 – 1,0)</w:t>
      </w:r>
    </w:p>
    <w:p w:rsidR="00440CBB" w:rsidRPr="006C5634" w:rsidRDefault="00440CBB" w:rsidP="00440CBB">
      <w:pPr>
        <w:pStyle w:val="hlavntext"/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zázemí úspěšné a stabilní společnosti</w:t>
      </w:r>
    </w:p>
    <w:p w:rsidR="00440CBB" w:rsidRPr="006C5634" w:rsidRDefault="00440CBB" w:rsidP="00EE70CB">
      <w:pPr>
        <w:pStyle w:val="hlavntext"/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podporu a podmínky pro další vzdělávání financované zaměstnavatelem</w:t>
      </w: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ab/>
      </w:r>
    </w:p>
    <w:p w:rsidR="00440CBB" w:rsidRDefault="00440CBB" w:rsidP="00440CBB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řadu oborů s nejvyšším stupněm akreditace a specializovaná centra</w:t>
      </w:r>
    </w:p>
    <w:p w:rsidR="00440CBB" w:rsidRPr="00EA0F99" w:rsidRDefault="00440CBB" w:rsidP="00440CBB">
      <w:pPr>
        <w:pStyle w:val="hlavntext"/>
        <w:tabs>
          <w:tab w:val="left" w:pos="5610"/>
        </w:tabs>
        <w:spacing w:after="0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možnost zajištění bydlení</w:t>
      </w:r>
      <w:r w:rsidRPr="00EA0F99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ab/>
      </w:r>
    </w:p>
    <w:p w:rsidR="00440CBB" w:rsidRPr="00F365BB" w:rsidRDefault="00440CBB" w:rsidP="00440CBB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zaměstnanecké benefity (příspěvek na penzijní připojištění, nadstandartní pokoje v případě hospitalizace, 5 týdnů dovolené,</w:t>
      </w:r>
      <w:r w:rsidR="00090AC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090AC5" w:rsidRPr="00A77C82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zvýhodněná roční síťová zaměstnanecká jízdenka Dopravy Ústeckého kraje</w:t>
      </w:r>
      <w:r w:rsidR="00090AC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</w:t>
      </w: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příspěvek na dovolenou, závodní stravování,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slevy na služby či produkty u vybraných partnerů</w:t>
      </w:r>
      <w:r w:rsidRPr="006C5634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)</w:t>
      </w:r>
    </w:p>
    <w:p w:rsidR="00F636F4" w:rsidRPr="00F365BB" w:rsidRDefault="0026443F" w:rsidP="0026443F">
      <w:pPr>
        <w:pStyle w:val="hlavntext"/>
        <w:tabs>
          <w:tab w:val="left" w:pos="53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ab/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5BB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F636F4" w:rsidRPr="00F365BB" w:rsidRDefault="00DB6F56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zdravotní, a.s. </w:t>
      </w:r>
      <w:r w:rsidR="00DC795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90AC5">
        <w:rPr>
          <w:rFonts w:asciiTheme="minorHAnsi" w:hAnsiTheme="minorHAnsi" w:cstheme="minorHAnsi"/>
          <w:b/>
          <w:sz w:val="22"/>
          <w:szCs w:val="22"/>
        </w:rPr>
        <w:t>Masarykova nemocnice v Ústí nad Labem</w:t>
      </w:r>
      <w:r w:rsidR="00DC7959">
        <w:rPr>
          <w:rFonts w:asciiTheme="minorHAnsi" w:hAnsiTheme="minorHAnsi" w:cstheme="minorHAnsi"/>
          <w:b/>
          <w:sz w:val="22"/>
          <w:szCs w:val="22"/>
        </w:rPr>
        <w:t>, o.z.</w:t>
      </w:r>
    </w:p>
    <w:p w:rsidR="00F636F4" w:rsidRDefault="00090AC5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Sociální péče 3316/12A, 401 13 Ústí nad Labem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p w:rsidR="00090AC5" w:rsidRDefault="00EE70CB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="00090AC5">
        <w:rPr>
          <w:rFonts w:asciiTheme="minorHAnsi" w:hAnsiTheme="minorHAnsi" w:cstheme="minorHAnsi"/>
          <w:sz w:val="22"/>
          <w:szCs w:val="22"/>
        </w:rPr>
        <w:t xml:space="preserve">řednosta </w:t>
      </w:r>
      <w:r w:rsidR="00FD04B7">
        <w:rPr>
          <w:rFonts w:asciiTheme="minorHAnsi" w:hAnsiTheme="minorHAnsi" w:cstheme="minorHAnsi"/>
          <w:sz w:val="22"/>
          <w:szCs w:val="22"/>
        </w:rPr>
        <w:t xml:space="preserve">MUDr. </w:t>
      </w:r>
      <w:r w:rsidR="00090AC5">
        <w:rPr>
          <w:rFonts w:asciiTheme="minorHAnsi" w:hAnsiTheme="minorHAnsi" w:cstheme="minorHAnsi"/>
          <w:sz w:val="22"/>
          <w:szCs w:val="22"/>
        </w:rPr>
        <w:t>Karel</w:t>
      </w:r>
      <w:r w:rsidR="00D16B3B">
        <w:rPr>
          <w:rFonts w:asciiTheme="minorHAnsi" w:hAnsiTheme="minorHAnsi" w:cstheme="minorHAnsi"/>
          <w:sz w:val="22"/>
          <w:szCs w:val="22"/>
        </w:rPr>
        <w:t xml:space="preserve"> </w:t>
      </w:r>
      <w:r w:rsidR="00090AC5">
        <w:rPr>
          <w:rFonts w:asciiTheme="minorHAnsi" w:hAnsiTheme="minorHAnsi" w:cstheme="minorHAnsi"/>
          <w:sz w:val="22"/>
          <w:szCs w:val="22"/>
        </w:rPr>
        <w:t>Sláma, Ph.D.</w:t>
      </w: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 xml:space="preserve">Tel. </w:t>
      </w:r>
      <w:r w:rsidR="00090AC5">
        <w:rPr>
          <w:rFonts w:asciiTheme="minorHAnsi" w:hAnsiTheme="minorHAnsi" w:cstheme="minorHAnsi"/>
          <w:sz w:val="22"/>
          <w:szCs w:val="22"/>
        </w:rPr>
        <w:t>477 113 030</w:t>
      </w:r>
    </w:p>
    <w:p w:rsidR="00F365BB" w:rsidRPr="008901E4" w:rsidRDefault="00F636F4" w:rsidP="00812575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  <w:r w:rsidRPr="00F365BB">
        <w:rPr>
          <w:rFonts w:asciiTheme="minorHAnsi" w:hAnsiTheme="minorHAnsi" w:cstheme="minorHAnsi"/>
          <w:sz w:val="22"/>
          <w:szCs w:val="22"/>
        </w:rPr>
        <w:t xml:space="preserve">Email: </w:t>
      </w:r>
      <w:r w:rsidR="00090AC5">
        <w:rPr>
          <w:rFonts w:asciiTheme="minorHAnsi" w:hAnsiTheme="minorHAnsi" w:cstheme="minorHAnsi"/>
          <w:sz w:val="22"/>
          <w:szCs w:val="22"/>
        </w:rPr>
        <w:t>karel.slama</w:t>
      </w:r>
      <w:r w:rsidR="00D16B3B">
        <w:rPr>
          <w:rFonts w:asciiTheme="minorHAnsi" w:hAnsiTheme="minorHAnsi" w:cstheme="minorHAnsi"/>
          <w:sz w:val="22"/>
          <w:szCs w:val="22"/>
        </w:rPr>
        <w:t>@kzcr.eu</w:t>
      </w:r>
    </w:p>
    <w:p w:rsidR="00F365BB" w:rsidRDefault="00F365BB" w:rsidP="00812575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A61E4" w:rsidRPr="008901E4" w:rsidRDefault="009A61E4" w:rsidP="008901E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sectPr w:rsidR="009A61E4" w:rsidRPr="008901E4" w:rsidSect="00F636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64" w:rsidRDefault="00AB2864" w:rsidP="00812575">
      <w:pPr>
        <w:spacing w:after="0" w:line="240" w:lineRule="auto"/>
      </w:pPr>
      <w:r>
        <w:separator/>
      </w:r>
    </w:p>
  </w:endnote>
  <w:endnote w:type="continuationSeparator" w:id="0">
    <w:p w:rsidR="00AB2864" w:rsidRDefault="00AB2864" w:rsidP="008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NUL">
    <w:altName w:val="Franklin Gothic Medium Cond"/>
    <w:panose1 w:val="02000506050000020004"/>
    <w:charset w:val="EE"/>
    <w:family w:val="auto"/>
    <w:pitch w:val="variable"/>
    <w:sig w:usb0="800000AF" w:usb1="1000204A" w:usb2="00000000" w:usb3="00000000" w:csb0="0000008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64" w:rsidRDefault="00AB2864" w:rsidP="00812575">
      <w:pPr>
        <w:spacing w:after="0" w:line="240" w:lineRule="auto"/>
      </w:pPr>
      <w:r>
        <w:separator/>
      </w:r>
    </w:p>
  </w:footnote>
  <w:footnote w:type="continuationSeparator" w:id="0">
    <w:p w:rsidR="00AB2864" w:rsidRDefault="00AB2864" w:rsidP="0081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3"/>
    <w:rsid w:val="00042553"/>
    <w:rsid w:val="00057C43"/>
    <w:rsid w:val="00090AC5"/>
    <w:rsid w:val="000C3085"/>
    <w:rsid w:val="000D512C"/>
    <w:rsid w:val="000D6B62"/>
    <w:rsid w:val="001D7EB2"/>
    <w:rsid w:val="001F79BE"/>
    <w:rsid w:val="0026443F"/>
    <w:rsid w:val="00292BE1"/>
    <w:rsid w:val="002A5C2B"/>
    <w:rsid w:val="003463C8"/>
    <w:rsid w:val="003674A8"/>
    <w:rsid w:val="00440CBB"/>
    <w:rsid w:val="004442EC"/>
    <w:rsid w:val="00493F08"/>
    <w:rsid w:val="004A2436"/>
    <w:rsid w:val="004D7FA2"/>
    <w:rsid w:val="005071F6"/>
    <w:rsid w:val="0058344B"/>
    <w:rsid w:val="00710D41"/>
    <w:rsid w:val="00717356"/>
    <w:rsid w:val="00727CE2"/>
    <w:rsid w:val="007530EE"/>
    <w:rsid w:val="00764AD7"/>
    <w:rsid w:val="00812575"/>
    <w:rsid w:val="008616A6"/>
    <w:rsid w:val="00880F87"/>
    <w:rsid w:val="008901E4"/>
    <w:rsid w:val="008F2872"/>
    <w:rsid w:val="00921436"/>
    <w:rsid w:val="00966C20"/>
    <w:rsid w:val="009A61E4"/>
    <w:rsid w:val="009A6832"/>
    <w:rsid w:val="009F2C0C"/>
    <w:rsid w:val="00A71960"/>
    <w:rsid w:val="00AB2864"/>
    <w:rsid w:val="00AB5C95"/>
    <w:rsid w:val="00AE4A28"/>
    <w:rsid w:val="00B20842"/>
    <w:rsid w:val="00BD6A13"/>
    <w:rsid w:val="00C06678"/>
    <w:rsid w:val="00CA5DDD"/>
    <w:rsid w:val="00CD5C3A"/>
    <w:rsid w:val="00D16B3B"/>
    <w:rsid w:val="00D413BF"/>
    <w:rsid w:val="00D72E6E"/>
    <w:rsid w:val="00DB389E"/>
    <w:rsid w:val="00DB6F56"/>
    <w:rsid w:val="00DC6A71"/>
    <w:rsid w:val="00DC7959"/>
    <w:rsid w:val="00DD7C86"/>
    <w:rsid w:val="00E16D97"/>
    <w:rsid w:val="00E43CD6"/>
    <w:rsid w:val="00E56593"/>
    <w:rsid w:val="00E60C2E"/>
    <w:rsid w:val="00E95F7C"/>
    <w:rsid w:val="00EE70CB"/>
    <w:rsid w:val="00F365BB"/>
    <w:rsid w:val="00F636F4"/>
    <w:rsid w:val="00F84AA4"/>
    <w:rsid w:val="00F84F54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E59B-EA08-41ED-BFA6-2DCE053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7530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25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25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0D41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0EE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customStyle="1" w:styleId="hlavntext">
    <w:name w:val="hlavní text"/>
    <w:basedOn w:val="Normln"/>
    <w:link w:val="hlavntextChar"/>
    <w:qFormat/>
    <w:rsid w:val="003674A8"/>
    <w:pPr>
      <w:spacing w:after="120" w:line="240" w:lineRule="auto"/>
    </w:pPr>
    <w:rPr>
      <w:rFonts w:ascii="MNUL" w:hAnsi="MNUL"/>
      <w:color w:val="004EA2"/>
      <w:sz w:val="80"/>
      <w:szCs w:val="80"/>
    </w:rPr>
  </w:style>
  <w:style w:type="character" w:customStyle="1" w:styleId="hlavntextChar">
    <w:name w:val="hlavní text Char"/>
    <w:basedOn w:val="Standardnpsmoodstavce"/>
    <w:link w:val="hlavntext"/>
    <w:rsid w:val="003674A8"/>
    <w:rPr>
      <w:rFonts w:ascii="MNUL" w:hAnsi="MNUL"/>
      <w:color w:val="004EA2"/>
      <w:sz w:val="80"/>
      <w:szCs w:val="80"/>
    </w:rPr>
  </w:style>
  <w:style w:type="paragraph" w:styleId="Zhlav">
    <w:name w:val="header"/>
    <w:basedOn w:val="Normln"/>
    <w:link w:val="ZhlavChar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575"/>
  </w:style>
  <w:style w:type="paragraph" w:styleId="Zpat">
    <w:name w:val="footer"/>
    <w:basedOn w:val="Normln"/>
    <w:link w:val="ZpatChar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223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0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5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 Lucie</dc:creator>
  <cp:keywords/>
  <dc:description/>
  <cp:lastModifiedBy>Vandas Lucie</cp:lastModifiedBy>
  <cp:revision>5</cp:revision>
  <dcterms:created xsi:type="dcterms:W3CDTF">2023-01-19T10:33:00Z</dcterms:created>
  <dcterms:modified xsi:type="dcterms:W3CDTF">2023-01-20T12:54:00Z</dcterms:modified>
</cp:coreProperties>
</file>